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7" w:rsidRDefault="000C4BB7" w:rsidP="000C4BB7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 wp14:anchorId="4C53FDE2" wp14:editId="4D3F9F71">
            <wp:extent cx="4924425" cy="1066800"/>
            <wp:effectExtent l="0" t="0" r="9525" b="0"/>
            <wp:docPr id="4" name="Immagine 4" descr="Paese24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ese24.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8EE" w:rsidRPr="005228EE" w:rsidRDefault="00150845" w:rsidP="005228EE">
      <w:pPr>
        <w:pStyle w:val="Nessunaspaziatura"/>
        <w:jc w:val="center"/>
        <w:rPr>
          <w:b/>
          <w:sz w:val="28"/>
          <w:lang w:eastAsia="it-IT"/>
        </w:rPr>
      </w:pPr>
      <w:r w:rsidRPr="005228EE">
        <w:rPr>
          <w:b/>
          <w:i/>
          <w:sz w:val="28"/>
          <w:lang w:eastAsia="it-IT"/>
        </w:rPr>
        <w:t xml:space="preserve">RAI </w:t>
      </w:r>
      <w:r w:rsidR="005228EE" w:rsidRPr="005228EE">
        <w:rPr>
          <w:b/>
          <w:i/>
          <w:sz w:val="28"/>
          <w:lang w:eastAsia="it-IT"/>
        </w:rPr>
        <w:t>-</w:t>
      </w:r>
      <w:r w:rsidRPr="005228EE">
        <w:rPr>
          <w:b/>
          <w:i/>
          <w:sz w:val="28"/>
          <w:lang w:eastAsia="it-IT"/>
        </w:rPr>
        <w:t>SCUOLA</w:t>
      </w:r>
      <w:r w:rsidRPr="005228EE">
        <w:rPr>
          <w:b/>
          <w:sz w:val="28"/>
          <w:lang w:eastAsia="it-IT"/>
        </w:rPr>
        <w:t xml:space="preserve"> VARCA IL PORTONE DELL’IPSIA.</w:t>
      </w:r>
    </w:p>
    <w:p w:rsidR="000C4BB7" w:rsidRPr="005228EE" w:rsidRDefault="00150845" w:rsidP="005228EE">
      <w:pPr>
        <w:pStyle w:val="Nessunaspaziatura"/>
        <w:jc w:val="center"/>
        <w:rPr>
          <w:b/>
          <w:sz w:val="28"/>
          <w:lang w:eastAsia="it-IT"/>
        </w:rPr>
      </w:pPr>
      <w:r w:rsidRPr="005228EE">
        <w:rPr>
          <w:b/>
          <w:sz w:val="28"/>
          <w:lang w:eastAsia="it-IT"/>
        </w:rPr>
        <w:t>L’ISTITUTO DI TREBISACCE PRIMO IN ITALI</w:t>
      </w:r>
      <w:r w:rsidR="005228EE" w:rsidRPr="005228EE">
        <w:rPr>
          <w:b/>
          <w:sz w:val="28"/>
          <w:lang w:eastAsia="it-IT"/>
        </w:rPr>
        <w:t>A PER SPERIMENTAZIONE DIDATTICA</w:t>
      </w:r>
    </w:p>
    <w:p w:rsidR="000C4BB7" w:rsidRDefault="000C4BB7" w:rsidP="00150845">
      <w:pPr>
        <w:shd w:val="clear" w:color="auto" w:fill="FFFFFF"/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</w:p>
    <w:p w:rsidR="000C4BB7" w:rsidRPr="000C4BB7" w:rsidRDefault="000C4BB7" w:rsidP="00150845">
      <w:pPr>
        <w:shd w:val="clear" w:color="auto" w:fill="FFFFFF"/>
        <w:spacing w:after="0" w:line="285" w:lineRule="atLeast"/>
        <w:jc w:val="both"/>
        <w:textAlignment w:val="baseline"/>
        <w:rPr>
          <w:rFonts w:ascii="Georgia" w:eastAsia="Times New Roman" w:hAnsi="Georgia" w:cs="Times New Roman"/>
          <w:color w:val="333333"/>
          <w:szCs w:val="23"/>
          <w:lang w:eastAsia="it-IT"/>
        </w:rPr>
      </w:pPr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L’Istituto Professionale “Ezio Aletti” di Trebisacce, diretto dal preside Leonardo </w:t>
      </w:r>
      <w:proofErr w:type="spellStart"/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Viafora</w:t>
      </w:r>
      <w:proofErr w:type="spellEnd"/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, diventa modello di buone pratiche, per sperimentazione didattica, ricerca educativa, innovazione metodologica e utilizzo delle ICT. Pochi giorni fa, precisamente il 19 novembre, è arrivato l’esito definitivo relativo al progetto PON Educazione Linguistica e Letteraria in un’ottica plurilingue (</w:t>
      </w:r>
      <w:proofErr w:type="spellStart"/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Poseidon</w:t>
      </w:r>
      <w:proofErr w:type="spellEnd"/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): l’Istituto “Aletti” con il suo lavoro dal titolo </w:t>
      </w:r>
      <w:r w:rsidRPr="000C4BB7">
        <w:rPr>
          <w:rFonts w:ascii="Georgia" w:eastAsia="Times New Roman" w:hAnsi="Georgia" w:cs="Times New Roman"/>
          <w:b/>
          <w:bCs/>
          <w:color w:val="333333"/>
          <w:szCs w:val="23"/>
          <w:lang w:eastAsia="it-IT"/>
        </w:rPr>
        <w:t>“Io sono uguale a te” </w:t>
      </w:r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è stato valutato come migliore </w:t>
      </w:r>
      <w:r w:rsidRPr="000C4BB7">
        <w:rPr>
          <w:rFonts w:ascii="Georgia" w:eastAsia="Times New Roman" w:hAnsi="Georgia" w:cs="Times New Roman"/>
          <w:b/>
          <w:bCs/>
          <w:color w:val="333333"/>
          <w:szCs w:val="23"/>
          <w:lang w:eastAsia="it-IT"/>
        </w:rPr>
        <w:t>“Buona Pratica” sul territorio nazionale</w:t>
      </w:r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. Nel dettaglio, si tratta di un percorso sperimentale integrato  (scheda </w:t>
      </w:r>
      <w:proofErr w:type="spellStart"/>
      <w:r w:rsidRPr="000C4BB7">
        <w:rPr>
          <w:rFonts w:ascii="Georgia" w:eastAsia="Times New Roman" w:hAnsi="Georgia" w:cs="Times New Roman"/>
          <w:i/>
          <w:iCs/>
          <w:color w:val="333333"/>
          <w:szCs w:val="23"/>
          <w:lang w:eastAsia="it-IT"/>
        </w:rPr>
        <w:t>Topoi</w:t>
      </w:r>
      <w:proofErr w:type="spellEnd"/>
      <w:r w:rsidRPr="000C4BB7">
        <w:rPr>
          <w:rFonts w:ascii="Georgia" w:eastAsia="Times New Roman" w:hAnsi="Georgia" w:cs="Times New Roman"/>
          <w:i/>
          <w:iCs/>
          <w:color w:val="333333"/>
          <w:szCs w:val="23"/>
          <w:lang w:eastAsia="it-IT"/>
        </w:rPr>
        <w:t xml:space="preserve"> e temi letterari</w:t>
      </w:r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)  tra le diverse discipline coinvolte (Italiano, Inglese, Francese, Servizi di cucina, Servizi di sala) per classi parallele, e le seconde classi del corso di enogastronomia, anche di quello serale.</w:t>
      </w:r>
    </w:p>
    <w:p w:rsidR="000C4BB7" w:rsidRPr="000C4BB7" w:rsidRDefault="000C4BB7" w:rsidP="000C4BB7">
      <w:pPr>
        <w:shd w:val="clear" w:color="auto" w:fill="FFFFFF"/>
        <w:spacing w:after="0" w:line="285" w:lineRule="atLeast"/>
        <w:textAlignment w:val="baseline"/>
        <w:rPr>
          <w:rFonts w:ascii="Georgia" w:eastAsia="Times New Roman" w:hAnsi="Georgia" w:cs="Times New Roman"/>
          <w:color w:val="333333"/>
          <w:szCs w:val="23"/>
          <w:lang w:eastAsia="it-IT"/>
        </w:rPr>
      </w:pPr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Questo lavoro è stato prodotto nell’ambito di un corso di formazione organizzato </w:t>
      </w:r>
      <w:r w:rsidRPr="000C4BB7">
        <w:rPr>
          <w:rFonts w:ascii="Georgia" w:eastAsia="Times New Roman" w:hAnsi="Georgia" w:cs="Times New Roman"/>
          <w:b/>
          <w:bCs/>
          <w:color w:val="333333"/>
          <w:szCs w:val="23"/>
          <w:lang w:eastAsia="it-IT"/>
        </w:rPr>
        <w:t>dall’Indire (Istituto Nazionale di Documentazione Innovazione e Ricerca Educativa</w:t>
      </w:r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, che sviluppa nuovi </w:t>
      </w:r>
      <w:r w:rsidRPr="000C4BB7">
        <w:rPr>
          <w:rFonts w:ascii="Georgia" w:eastAsia="Times New Roman" w:hAnsi="Georgia" w:cs="Times New Roman"/>
          <w:b/>
          <w:bCs/>
          <w:color w:val="333333"/>
          <w:szCs w:val="23"/>
          <w:lang w:eastAsia="it-IT"/>
        </w:rPr>
        <w:t>modelli didattici, sperimenta l’utilizzo delle nuove tecnologie nei percorsi formativi</w:t>
      </w:r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, promuove la ridefinizione del rapporto fra spazi e tempi dell’apprendimento e dell’insegnamento) a cui l’Istituto ha partecipato nel 2012-2013 presso l’IPSIA di Cassano all’Jonio (con i docenti Piero De Vita come capogruppo, Giovanna Boccia, Antonietta Cozzo, Teresa Costanza, Mirella Franco). Nel 2010-2011, la scuola aveva svolto una simile esperienza al Liceo Scientifico di Paola (con i docenti Giuseppina Aurelio, Teresa Costanza, Piero De Vita, Mirella Franco).</w:t>
      </w:r>
    </w:p>
    <w:p w:rsidR="005228EE" w:rsidRPr="005228EE" w:rsidRDefault="000C4BB7" w:rsidP="005228EE">
      <w:pPr>
        <w:shd w:val="clear" w:color="auto" w:fill="EEEEEE"/>
        <w:spacing w:after="0" w:line="0" w:lineRule="auto"/>
        <w:textAlignment w:val="baseline"/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</w:pPr>
      <w:r w:rsidRPr="000C4BB7">
        <w:rPr>
          <w:rFonts w:ascii="inherit" w:eastAsia="Times New Roman" w:hAnsi="inherit" w:cs="Times New Roman"/>
          <w:noProof/>
          <w:color w:val="CD1713"/>
          <w:sz w:val="23"/>
          <w:szCs w:val="23"/>
          <w:bdr w:val="none" w:sz="0" w:space="0" w:color="auto" w:frame="1"/>
          <w:lang w:eastAsia="it-IT"/>
        </w:rPr>
        <w:drawing>
          <wp:anchor distT="0" distB="0" distL="114300" distR="114300" simplePos="0" relativeHeight="251658240" behindDoc="0" locked="0" layoutInCell="1" allowOverlap="1" wp14:anchorId="3010DF37" wp14:editId="12501727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1457325" cy="1522730"/>
            <wp:effectExtent l="0" t="0" r="9525" b="1270"/>
            <wp:wrapSquare wrapText="bothSides"/>
            <wp:docPr id="3" name="Immagine 3" descr="La sede dell'Ipsia di Trebisac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sede dell'Ipsia di Trebisac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8EE">
        <w:rPr>
          <w:rFonts w:ascii="Georgia" w:eastAsia="Times New Roman" w:hAnsi="Georgia" w:cs="Times New Roman"/>
          <w:color w:val="333333"/>
          <w:sz w:val="23"/>
          <w:szCs w:val="23"/>
          <w:lang w:eastAsia="it-IT"/>
        </w:rPr>
        <w:br w:type="textWrapping" w:clear="all"/>
      </w:r>
    </w:p>
    <w:p w:rsidR="005228EE" w:rsidRDefault="005228EE" w:rsidP="005228EE">
      <w:pPr>
        <w:shd w:val="clear" w:color="auto" w:fill="EEEEEE"/>
        <w:spacing w:before="105" w:after="0" w:line="270" w:lineRule="atLeast"/>
        <w:textAlignment w:val="baseline"/>
        <w:rPr>
          <w:rFonts w:ascii="Georgia" w:eastAsia="Times New Roman" w:hAnsi="Georgia" w:cs="Times New Roman"/>
          <w:color w:val="333333"/>
          <w:szCs w:val="23"/>
          <w:lang w:eastAsia="it-IT"/>
        </w:rPr>
      </w:pPr>
    </w:p>
    <w:p w:rsidR="005228EE" w:rsidRDefault="000C4BB7" w:rsidP="005228EE">
      <w:pPr>
        <w:shd w:val="clear" w:color="auto" w:fill="EEEEEE"/>
        <w:spacing w:before="105" w:after="0" w:line="270" w:lineRule="atLeast"/>
        <w:textAlignment w:val="baseline"/>
        <w:rPr>
          <w:rFonts w:ascii="Georgia" w:eastAsia="Times New Roman" w:hAnsi="Georgia" w:cs="Times New Roman"/>
          <w:color w:val="333333"/>
          <w:szCs w:val="23"/>
          <w:lang w:eastAsia="it-IT"/>
        </w:rPr>
      </w:pPr>
      <w:r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Considerato l’eccellente risultato conseguito, l’Istituto “Aletti” </w:t>
      </w:r>
      <w:r w:rsidR="005228EE"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     </w:t>
      </w:r>
    </w:p>
    <w:p w:rsidR="005228EE" w:rsidRDefault="005228EE" w:rsidP="005228EE">
      <w:pPr>
        <w:shd w:val="clear" w:color="auto" w:fill="EEEEEE"/>
        <w:spacing w:before="105" w:after="0" w:line="270" w:lineRule="atLeast"/>
        <w:textAlignment w:val="baseline"/>
        <w:rPr>
          <w:rFonts w:ascii="Georgia" w:eastAsia="Times New Roman" w:hAnsi="Georgia" w:cs="Times New Roman"/>
          <w:color w:val="333333"/>
          <w:szCs w:val="23"/>
          <w:lang w:eastAsia="it-IT"/>
        </w:rPr>
      </w:pPr>
      <w:r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      </w:t>
      </w:r>
      <w:r w:rsidR="000C4BB7"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troverà spazio nel nuovo programma televisivo </w:t>
      </w:r>
      <w:r w:rsidR="000C4BB7" w:rsidRPr="000C4BB7">
        <w:rPr>
          <w:rFonts w:ascii="Georgia" w:eastAsia="Times New Roman" w:hAnsi="Georgia" w:cs="Times New Roman"/>
          <w:b/>
          <w:bCs/>
          <w:i/>
          <w:iCs/>
          <w:color w:val="333333"/>
          <w:szCs w:val="23"/>
          <w:lang w:eastAsia="it-IT"/>
        </w:rPr>
        <w:t>“Formazione docenti” </w:t>
      </w:r>
      <w:r w:rsidR="000C4BB7"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su </w:t>
      </w:r>
      <w:r w:rsidR="000C4BB7" w:rsidRPr="000C4BB7">
        <w:rPr>
          <w:rFonts w:ascii="Georgia" w:eastAsia="Times New Roman" w:hAnsi="Georgia" w:cs="Times New Roman"/>
          <w:b/>
          <w:bCs/>
          <w:color w:val="333333"/>
          <w:szCs w:val="23"/>
          <w:lang w:eastAsia="it-IT"/>
        </w:rPr>
        <w:t>Rai Scuola </w:t>
      </w:r>
      <w:r w:rsidR="000C4BB7"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che racconterà il cambiamento della metodologia didattica attraverso la formazione e l’aggiornamento disciplinare </w:t>
      </w:r>
      <w:r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 </w:t>
      </w:r>
    </w:p>
    <w:p w:rsidR="005228EE" w:rsidRDefault="005228EE" w:rsidP="005228EE">
      <w:pPr>
        <w:shd w:val="clear" w:color="auto" w:fill="EEEEEE"/>
        <w:spacing w:before="105" w:after="0" w:line="270" w:lineRule="atLeast"/>
        <w:textAlignment w:val="baseline"/>
        <w:rPr>
          <w:rFonts w:ascii="Georgia" w:eastAsia="Times New Roman" w:hAnsi="Georgia" w:cs="Times New Roman"/>
          <w:color w:val="333333"/>
          <w:szCs w:val="23"/>
          <w:lang w:eastAsia="it-IT"/>
        </w:rPr>
      </w:pPr>
      <w:r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  </w:t>
      </w:r>
      <w:r w:rsidR="000C4BB7"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realizzati da Indire nel settennato 2007-2013, in riferimento </w:t>
      </w:r>
    </w:p>
    <w:p w:rsidR="000C4BB7" w:rsidRPr="005228EE" w:rsidRDefault="005228EE" w:rsidP="005228EE">
      <w:pPr>
        <w:shd w:val="clear" w:color="auto" w:fill="EEEEEE"/>
        <w:spacing w:before="105" w:after="0" w:line="270" w:lineRule="atLeast"/>
        <w:textAlignment w:val="baseline"/>
        <w:rPr>
          <w:rFonts w:ascii="Georgia" w:eastAsia="Times New Roman" w:hAnsi="Georgia" w:cs="Times New Roman"/>
          <w:b/>
          <w:color w:val="555555"/>
          <w:sz w:val="20"/>
          <w:szCs w:val="20"/>
          <w:lang w:eastAsia="it-IT"/>
        </w:rPr>
      </w:pPr>
      <w:r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                      </w:t>
      </w:r>
      <w:r w:rsidR="000C4BB7"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ai diversi progetti PON europei realizzati nell’ambito di varie aree di studio: scientifica, letteraria, linguistica.</w:t>
      </w:r>
      <w:r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 </w:t>
      </w:r>
      <w:r w:rsidR="000C4BB7" w:rsidRPr="000C4BB7">
        <w:rPr>
          <w:rFonts w:ascii="Georgia" w:eastAsia="Times New Roman" w:hAnsi="Georgia" w:cs="Times New Roman"/>
          <w:b/>
          <w:bCs/>
          <w:color w:val="333333"/>
          <w:szCs w:val="23"/>
          <w:lang w:eastAsia="it-IT"/>
        </w:rPr>
        <w:t>Sei puntate</w:t>
      </w:r>
      <w:r w:rsidR="000C4BB7"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, sul canale televisivo nazionale, e sui portali dedicati Indire e Rai Scuola, in cui andranno in onda interviste agli </w:t>
      </w:r>
      <w:proofErr w:type="spellStart"/>
      <w:r w:rsidR="000C4BB7"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stakeholders</w:t>
      </w:r>
      <w:proofErr w:type="spellEnd"/>
      <w:r w:rsidR="000C4BB7"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 xml:space="preserve"> (MIUR – CTS – Autori dei percorsi formativi), a insegnanti e tutor, ai ragazzi, e riprese di lezioni in classe di particolare interesse. Le riprese faranno emergere, inoltre, l’innovazione dovuta all’utilizzo delle ICT nella didattica, l’importanza della verifica in linea con le indicazioni nazionali e i sistemi internazionali di valutazione e raccomandazione. </w:t>
      </w:r>
      <w:r w:rsidR="000C4BB7" w:rsidRPr="000C4BB7">
        <w:rPr>
          <w:rFonts w:ascii="Georgia" w:eastAsia="Times New Roman" w:hAnsi="Georgia" w:cs="Times New Roman"/>
          <w:b/>
          <w:bCs/>
          <w:color w:val="333333"/>
          <w:szCs w:val="23"/>
          <w:lang w:eastAsia="it-IT"/>
        </w:rPr>
        <w:t>A</w:t>
      </w:r>
      <w:r w:rsidR="000C4BB7"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 </w:t>
      </w:r>
      <w:r w:rsidR="000C4BB7" w:rsidRPr="000C4BB7">
        <w:rPr>
          <w:rFonts w:ascii="Georgia" w:eastAsia="Times New Roman" w:hAnsi="Georgia" w:cs="Times New Roman"/>
          <w:b/>
          <w:bCs/>
          <w:color w:val="333333"/>
          <w:szCs w:val="23"/>
          <w:lang w:eastAsia="it-IT"/>
        </w:rPr>
        <w:t>breve saranno effettuate le riprese all’interno della scuola</w:t>
      </w:r>
      <w:r w:rsidR="000C4BB7" w:rsidRPr="000C4BB7">
        <w:rPr>
          <w:rFonts w:ascii="Georgia" w:eastAsia="Times New Roman" w:hAnsi="Georgia" w:cs="Times New Roman"/>
          <w:color w:val="333333"/>
          <w:szCs w:val="23"/>
          <w:lang w:eastAsia="it-IT"/>
        </w:rPr>
        <w:t>.</w:t>
      </w:r>
    </w:p>
    <w:p w:rsidR="000C4BB7" w:rsidRPr="000C4BB7" w:rsidRDefault="000C4BB7" w:rsidP="000C4BB7">
      <w:pPr>
        <w:shd w:val="clear" w:color="auto" w:fill="FFFFFF"/>
        <w:spacing w:after="225" w:line="285" w:lineRule="atLeast"/>
        <w:jc w:val="right"/>
        <w:textAlignment w:val="baseline"/>
        <w:rPr>
          <w:rFonts w:ascii="Georgia" w:eastAsia="Times New Roman" w:hAnsi="Georgia" w:cs="Times New Roman"/>
          <w:color w:val="333333"/>
          <w:szCs w:val="23"/>
          <w:lang w:eastAsia="it-IT"/>
        </w:rPr>
      </w:pPr>
      <w:r w:rsidRPr="000C4BB7">
        <w:rPr>
          <w:rFonts w:ascii="Georgia" w:eastAsia="Times New Roman" w:hAnsi="Georgia" w:cs="Times New Roman"/>
          <w:b/>
          <w:bCs/>
          <w:i/>
          <w:iCs/>
          <w:color w:val="333333"/>
          <w:szCs w:val="23"/>
          <w:lang w:eastAsia="it-IT"/>
        </w:rPr>
        <w:t>Federica Grisolia</w:t>
      </w:r>
    </w:p>
    <w:p w:rsidR="000C4BB7" w:rsidRDefault="000C4BB7"/>
    <w:sectPr w:rsidR="000C4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26"/>
    <w:rsid w:val="000C4BB7"/>
    <w:rsid w:val="00150845"/>
    <w:rsid w:val="00472EAF"/>
    <w:rsid w:val="005228EE"/>
    <w:rsid w:val="00903FCB"/>
    <w:rsid w:val="00B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BB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28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BB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22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591">
          <w:marLeft w:val="0"/>
          <w:marRight w:val="0"/>
          <w:marTop w:val="0"/>
          <w:marBottom w:val="225"/>
          <w:divBdr>
            <w:top w:val="single" w:sz="6" w:space="11" w:color="EFEFEF"/>
            <w:left w:val="none" w:sz="0" w:space="0" w:color="auto"/>
            <w:bottom w:val="single" w:sz="6" w:space="11" w:color="EFEFEF"/>
            <w:right w:val="none" w:sz="0" w:space="0" w:color="auto"/>
          </w:divBdr>
        </w:div>
        <w:div w:id="301275444">
          <w:marLeft w:val="0"/>
          <w:marRight w:val="15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ese24.it/wp-content/uploads/2014/11/ipsia1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Pc-Aletti1</dc:creator>
  <cp:keywords/>
  <dc:description/>
  <cp:lastModifiedBy>Pc-Aletti1</cp:lastModifiedBy>
  <cp:revision>4</cp:revision>
  <cp:lastPrinted>2014-11-27T15:30:00Z</cp:lastPrinted>
  <dcterms:created xsi:type="dcterms:W3CDTF">2014-11-27T15:12:00Z</dcterms:created>
  <dcterms:modified xsi:type="dcterms:W3CDTF">2014-11-27T15:43:00Z</dcterms:modified>
</cp:coreProperties>
</file>